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C070D" w14:textId="25FAA1EF" w:rsidR="00346B80" w:rsidRPr="003A1DEA" w:rsidRDefault="00904CF4" w:rsidP="006C7E4F">
      <w:pPr>
        <w:jc w:val="right"/>
        <w:rPr>
          <w:b/>
          <w:color w:val="5C5C5C" w:themeColor="text1" w:themeTint="BF"/>
          <w:sz w:val="24"/>
          <w:szCs w:val="24"/>
        </w:rPr>
      </w:pPr>
      <w:r w:rsidRPr="003A1DEA">
        <w:rPr>
          <w:b/>
          <w:color w:val="5C5C5C" w:themeColor="text1" w:themeTint="BF"/>
          <w:sz w:val="24"/>
          <w:szCs w:val="24"/>
        </w:rPr>
        <w:t>INFORMATION</w:t>
      </w:r>
      <w:r w:rsidR="00985ED1" w:rsidRPr="003A1DEA">
        <w:rPr>
          <w:b/>
          <w:color w:val="5C5C5C" w:themeColor="text1" w:themeTint="BF"/>
          <w:sz w:val="24"/>
          <w:szCs w:val="24"/>
        </w:rPr>
        <w:t xml:space="preserve"> PRESSE</w:t>
      </w:r>
    </w:p>
    <w:p w14:paraId="1F073A7E" w14:textId="77777777" w:rsidR="006C7E4F" w:rsidRPr="003A1DEA" w:rsidRDefault="006C7E4F" w:rsidP="006C7E4F">
      <w:pPr>
        <w:jc w:val="right"/>
        <w:rPr>
          <w:b/>
        </w:rPr>
      </w:pPr>
    </w:p>
    <w:p w14:paraId="735BB329" w14:textId="3A4135FD" w:rsidR="00127590" w:rsidRPr="003A1DEA" w:rsidRDefault="003A1DEA" w:rsidP="00127590">
      <w:pPr>
        <w:rPr>
          <w:rFonts w:asciiTheme="majorHAnsi" w:hAnsiTheme="majorHAnsi"/>
          <w:b/>
          <w:i/>
          <w:color w:val="27509B" w:themeColor="accent3"/>
          <w:sz w:val="21"/>
          <w:szCs w:val="21"/>
        </w:rPr>
      </w:pPr>
      <w:r w:rsidRPr="003A1DEA">
        <w:rPr>
          <w:rFonts w:asciiTheme="majorHAnsi" w:hAnsiTheme="majorHAnsi" w:cstheme="minorHAnsi"/>
          <w:b/>
          <w:i/>
          <w:color w:val="27509B" w:themeColor="accent3"/>
          <w:sz w:val="21"/>
          <w:szCs w:val="21"/>
        </w:rPr>
        <w:t>MICHELIN OFF TO ‘THE CATHEDRAL’ AS THE DUTCH TT BREAKS WITH TRADITION</w:t>
      </w:r>
    </w:p>
    <w:p w14:paraId="4211B953" w14:textId="77777777" w:rsidR="003A1DEA" w:rsidRPr="003A1DEA" w:rsidRDefault="003A1DEA" w:rsidP="003A1DEA">
      <w:pPr>
        <w:jc w:val="both"/>
        <w:rPr>
          <w:rFonts w:cstheme="minorHAnsi"/>
          <w:color w:val="5C5C5C" w:themeColor="text1" w:themeTint="BF"/>
          <w:sz w:val="21"/>
          <w:szCs w:val="21"/>
        </w:rPr>
      </w:pPr>
      <w:r w:rsidRPr="003A1DEA">
        <w:rPr>
          <w:rFonts w:cstheme="minorHAnsi"/>
          <w:color w:val="5C5C5C" w:themeColor="text1" w:themeTint="BF"/>
          <w:sz w:val="21"/>
          <w:szCs w:val="21"/>
        </w:rPr>
        <w:t>Michelin is heading north for round eight of the MotoGP™ Championship as the series travels to the historic TT Assen Circuit in the Netherlands where the race will be staged in July for the first time since 1955.</w:t>
      </w:r>
    </w:p>
    <w:p w14:paraId="3CFF8729" w14:textId="4F44D1EE" w:rsidR="003A1DEA" w:rsidRPr="003A1DEA" w:rsidRDefault="003A1DEA" w:rsidP="003A1DEA">
      <w:pPr>
        <w:jc w:val="both"/>
        <w:rPr>
          <w:rFonts w:cstheme="minorHAnsi"/>
          <w:color w:val="5C5C5C" w:themeColor="text1" w:themeTint="BF"/>
          <w:sz w:val="21"/>
          <w:szCs w:val="21"/>
        </w:rPr>
      </w:pPr>
      <w:r w:rsidRPr="003A1DEA">
        <w:rPr>
          <w:rFonts w:cstheme="minorHAnsi"/>
          <w:color w:val="5C5C5C" w:themeColor="text1" w:themeTint="BF"/>
          <w:sz w:val="21"/>
          <w:szCs w:val="21"/>
        </w:rPr>
        <w:t>The Dutch TT - as it is officially known - has been running since 1925 and this season sees the 8</w:t>
      </w:r>
      <w:r w:rsidR="003114BE">
        <w:rPr>
          <w:rFonts w:cstheme="minorHAnsi"/>
          <w:color w:val="5C5C5C" w:themeColor="text1" w:themeTint="BF"/>
          <w:sz w:val="21"/>
          <w:szCs w:val="21"/>
        </w:rPr>
        <w:t>8th</w:t>
      </w:r>
      <w:r w:rsidRPr="003A1DEA">
        <w:rPr>
          <w:rFonts w:cstheme="minorHAnsi"/>
          <w:color w:val="5C5C5C" w:themeColor="text1" w:themeTint="BF"/>
          <w:sz w:val="21"/>
          <w:szCs w:val="21"/>
        </w:rPr>
        <w:t xml:space="preserve"> time the event has been raced. It changed to a Grand Prix in 1949 when the championship was founded and is the only race track to have remained of the calendar consecutively for the full seven decades that the motorcycle </w:t>
      </w:r>
      <w:r w:rsidR="0096086F">
        <w:rPr>
          <w:rFonts w:cstheme="minorHAnsi"/>
          <w:color w:val="5C5C5C" w:themeColor="text1" w:themeTint="BF"/>
          <w:sz w:val="21"/>
          <w:szCs w:val="21"/>
        </w:rPr>
        <w:t>W</w:t>
      </w:r>
      <w:r w:rsidRPr="003A1DEA">
        <w:rPr>
          <w:rFonts w:cstheme="minorHAnsi"/>
          <w:color w:val="5C5C5C" w:themeColor="text1" w:themeTint="BF"/>
          <w:sz w:val="21"/>
          <w:szCs w:val="21"/>
        </w:rPr>
        <w:t xml:space="preserve">orld </w:t>
      </w:r>
      <w:r w:rsidR="0096086F">
        <w:rPr>
          <w:rFonts w:cstheme="minorHAnsi"/>
          <w:color w:val="5C5C5C" w:themeColor="text1" w:themeTint="BF"/>
          <w:sz w:val="21"/>
          <w:szCs w:val="21"/>
        </w:rPr>
        <w:t>C</w:t>
      </w:r>
      <w:r w:rsidRPr="003A1DEA">
        <w:rPr>
          <w:rFonts w:cstheme="minorHAnsi"/>
          <w:color w:val="5C5C5C" w:themeColor="text1" w:themeTint="BF"/>
          <w:sz w:val="21"/>
          <w:szCs w:val="21"/>
        </w:rPr>
        <w:t>hampionship has been staged.  The short-circuit venue was built in 1955 and was 7,705m long - prior to that the race was held on the local roads and streets around Assen and the surrounding villages - and following changes to the layout, the current track is now 4,542m in length. It is this mix of six left and twelve right corners, which form one of the most loved tracks in the world and ‘The Cathedral’ of motorcycle racing, with its high speed curves and ideally banked corners makes it a particular favourite with racers</w:t>
      </w:r>
      <w:r w:rsidR="0096086F">
        <w:rPr>
          <w:rFonts w:cstheme="minorHAnsi"/>
          <w:color w:val="5C5C5C" w:themeColor="text1" w:themeTint="BF"/>
          <w:sz w:val="21"/>
          <w:szCs w:val="21"/>
        </w:rPr>
        <w:t>.</w:t>
      </w:r>
    </w:p>
    <w:p w14:paraId="31F0F9DA" w14:textId="77777777" w:rsidR="003A1DEA" w:rsidRPr="003A1DEA" w:rsidRDefault="003A1DEA" w:rsidP="003A1DEA">
      <w:pPr>
        <w:jc w:val="both"/>
        <w:rPr>
          <w:rFonts w:cstheme="minorHAnsi"/>
          <w:color w:val="5C5C5C" w:themeColor="text1" w:themeTint="BF"/>
          <w:sz w:val="21"/>
          <w:szCs w:val="21"/>
        </w:rPr>
      </w:pPr>
      <w:r w:rsidRPr="003A1DEA">
        <w:rPr>
          <w:rFonts w:cstheme="minorHAnsi"/>
          <w:color w:val="5C5C5C" w:themeColor="text1" w:themeTint="BF"/>
          <w:sz w:val="21"/>
          <w:szCs w:val="21"/>
        </w:rPr>
        <w:t xml:space="preserve">Assen is not a venue that is particularly severe on front tyres, so the MICHELIN Power slicks in a soft, medium and hard symmetric compound will not be pushed to the extremes that are experienced at other circuits, but it is a different examination for the rears. With the technical layout and many high-speed turns, the soft, medium and hard asymmetric rear MICHELIN Power Slicks will have plenty of work to do, with the harder right-hand-side having to contend with the increased temperatures and stresses that are experienced through Assen’s plethora of fast rights. </w:t>
      </w:r>
    </w:p>
    <w:p w14:paraId="04ADDE64" w14:textId="77777777" w:rsidR="003A1DEA" w:rsidRPr="003A1DEA" w:rsidRDefault="003A1DEA" w:rsidP="003A1DEA">
      <w:pPr>
        <w:jc w:val="both"/>
        <w:rPr>
          <w:rFonts w:cstheme="minorHAnsi"/>
          <w:color w:val="5C5C5C" w:themeColor="text1" w:themeTint="BF"/>
          <w:sz w:val="21"/>
          <w:szCs w:val="21"/>
        </w:rPr>
      </w:pPr>
      <w:r w:rsidRPr="003A1DEA">
        <w:rPr>
          <w:rFonts w:cstheme="minorHAnsi"/>
          <w:color w:val="5C5C5C" w:themeColor="text1" w:themeTint="BF"/>
          <w:sz w:val="21"/>
          <w:szCs w:val="21"/>
        </w:rPr>
        <w:t xml:space="preserve">Michelin’s journey through the Netherlands will take it to the most northerly circuit currently on the calendar and Assen has been known to have its fair share of wet weather. If conditions do deteriorate then the MICHELIN Power Rain tyres in a soft and medium compound, for both the front and rear, will be available to contend with any precipitation, with the rears featuring an asymmetric right-side, the same as the slick version. </w:t>
      </w:r>
    </w:p>
    <w:p w14:paraId="1D394CAA" w14:textId="0B139FD1" w:rsidR="003A1DEA" w:rsidRPr="003A1DEA" w:rsidRDefault="003A1DEA" w:rsidP="003A1DEA">
      <w:pPr>
        <w:jc w:val="both"/>
        <w:rPr>
          <w:rFonts w:cstheme="minorHAnsi"/>
          <w:color w:val="5C5C5C" w:themeColor="text1" w:themeTint="BF"/>
          <w:sz w:val="21"/>
          <w:szCs w:val="21"/>
        </w:rPr>
      </w:pPr>
      <w:r w:rsidRPr="003A1DEA">
        <w:rPr>
          <w:rFonts w:cstheme="minorHAnsi"/>
          <w:color w:val="5C5C5C" w:themeColor="text1" w:themeTint="BF"/>
          <w:sz w:val="21"/>
          <w:szCs w:val="21"/>
        </w:rPr>
        <w:t xml:space="preserve">Michelin and the MotoGP field will begin to worship at ‘The Cathedral’ on Friday 29th June with two Free Practice sessions. Qualifying is on Saturday afternoon and this will determine the grid positions for Sunday’s 26-lap </w:t>
      </w:r>
      <w:r w:rsidR="00E77A43">
        <w:rPr>
          <w:rFonts w:cstheme="minorHAnsi"/>
          <w:color w:val="5C5C5C" w:themeColor="text1" w:themeTint="BF"/>
          <w:sz w:val="21"/>
          <w:szCs w:val="21"/>
        </w:rPr>
        <w:t>Motul TT Assen</w:t>
      </w:r>
      <w:bookmarkStart w:id="0" w:name="_GoBack"/>
      <w:bookmarkEnd w:id="0"/>
      <w:r w:rsidRPr="003A1DEA">
        <w:rPr>
          <w:rFonts w:cstheme="minorHAnsi"/>
          <w:color w:val="5C5C5C" w:themeColor="text1" w:themeTint="BF"/>
          <w:sz w:val="21"/>
          <w:szCs w:val="21"/>
        </w:rPr>
        <w:t xml:space="preserve">. The main event will be staged on a Sunday - for only the third time in the race’s illustrious history - and when the riders line-up on the first of July at 14.00hrs local time (13.00hrs BST, 12.00hrsGMT/UST), the lights will then go out to signal the start of another intriguing chapter in this season’s championship at one of motorsports most legendary locations. </w:t>
      </w:r>
    </w:p>
    <w:p w14:paraId="3A3EE149" w14:textId="77777777" w:rsidR="003A1DEA" w:rsidRPr="003A1DEA" w:rsidRDefault="003A1DEA" w:rsidP="003A1DEA">
      <w:pPr>
        <w:jc w:val="both"/>
        <w:rPr>
          <w:rFonts w:cstheme="minorHAnsi"/>
          <w:b/>
          <w:color w:val="5C5C5C" w:themeColor="text1" w:themeTint="BF"/>
          <w:sz w:val="21"/>
          <w:szCs w:val="21"/>
        </w:rPr>
      </w:pPr>
      <w:r w:rsidRPr="003A1DEA">
        <w:rPr>
          <w:rFonts w:cstheme="minorHAnsi"/>
          <w:b/>
          <w:color w:val="5C5C5C" w:themeColor="text1" w:themeTint="BF"/>
          <w:sz w:val="21"/>
          <w:szCs w:val="21"/>
        </w:rPr>
        <w:t>Piero Taramasso – Michelin Motorsport Two-Wheel Manager:</w:t>
      </w:r>
    </w:p>
    <w:p w14:paraId="60318D93" w14:textId="3F69ADC1" w:rsidR="006C7E4F" w:rsidRPr="003A1DEA" w:rsidRDefault="003A1DEA" w:rsidP="003A1DEA">
      <w:pPr>
        <w:jc w:val="both"/>
        <w:rPr>
          <w:sz w:val="28"/>
          <w:szCs w:val="28"/>
        </w:rPr>
      </w:pPr>
      <w:r w:rsidRPr="003A1DEA">
        <w:rPr>
          <w:rFonts w:cstheme="minorHAnsi"/>
          <w:color w:val="5C5C5C" w:themeColor="text1" w:themeTint="BF"/>
          <w:sz w:val="21"/>
          <w:szCs w:val="21"/>
        </w:rPr>
        <w:t>“Assen is one of the most popular circuits with the riders, but because they like it so much it does not make our task any easier, in fact it means there are more demands and expectations as they all want to perform well there as the circuit has such a great history. It is a very technical track and what you do in one corner can really dictate your performance and position further down the track. The riders demand good grip from the rear to manage the long, fast corners, but there also needs to be an instant response from the rear asymmetric due to the rapid changes of direction on this narrow track. There is always a concern over the weather and temperatures at Assen, so we have to be prepared with tyres to cover the whole spectrum and give everyone a tyre they can use on race day - no matter what is the weather - this is what we have organised and we have a complete allocation for all situations.”</w:t>
      </w:r>
    </w:p>
    <w:sectPr w:rsidR="006C7E4F" w:rsidRPr="003A1DEA" w:rsidSect="003A1DEA">
      <w:headerReference w:type="default" r:id="rId9"/>
      <w:footerReference w:type="default" r:id="rId10"/>
      <w:pgSz w:w="11906" w:h="16838"/>
      <w:pgMar w:top="1440" w:right="566" w:bottom="567" w:left="709"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26FE092" w14:textId="77777777" w:rsidR="00061207" w:rsidRDefault="00061207" w:rsidP="00DB4D9F">
      <w:pPr>
        <w:spacing w:after="0" w:line="240" w:lineRule="auto"/>
      </w:pPr>
      <w:r>
        <w:separator/>
      </w:r>
    </w:p>
  </w:endnote>
  <w:endnote w:type="continuationSeparator" w:id="0">
    <w:p w14:paraId="2242A888" w14:textId="77777777" w:rsidR="00061207" w:rsidRDefault="00061207" w:rsidP="00DB4D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10154E" w14:textId="77777777" w:rsidR="008D5940" w:rsidRPr="008D5940" w:rsidRDefault="00DA451D" w:rsidP="00A838CF">
    <w:pPr>
      <w:pStyle w:val="Footer"/>
      <w:rPr>
        <w:lang w:val="en-US"/>
      </w:rPr>
    </w:pPr>
    <w:r>
      <w:rPr>
        <w:noProof/>
        <w:lang w:eastAsia="en-GB"/>
      </w:rPr>
      <w:drawing>
        <wp:anchor distT="0" distB="0" distL="114300" distR="114300" simplePos="0" relativeHeight="251667456" behindDoc="0" locked="0" layoutInCell="1" allowOverlap="1" wp14:anchorId="7168F306" wp14:editId="624032C6">
          <wp:simplePos x="0" y="0"/>
          <wp:positionH relativeFrom="column">
            <wp:posOffset>4740275</wp:posOffset>
          </wp:positionH>
          <wp:positionV relativeFrom="paragraph">
            <wp:posOffset>-656590</wp:posOffset>
          </wp:positionV>
          <wp:extent cx="1281430" cy="405130"/>
          <wp:effectExtent l="0" t="0" r="0" b="1270"/>
          <wp:wrapTight wrapText="bothSides">
            <wp:wrapPolygon edited="0">
              <wp:start x="0" y="0"/>
              <wp:lineTo x="0" y="20313"/>
              <wp:lineTo x="20551" y="20313"/>
              <wp:lineTo x="20979" y="14897"/>
              <wp:lineTo x="20979" y="2708"/>
              <wp:lineTo x="1713" y="0"/>
              <wp:lineTo x="0" y="0"/>
            </wp:wrapPolygon>
          </wp:wrapTight>
          <wp:docPr id="43" name="Picture 43" descr="../../../../../../../Documents/2018/Michelin/Branding/Horizontal/Logo%20Michelin%20Motorsport%20-%20horizontal%20-%20L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2018/Michelin/Branding/Horizontal/Logo%20Michelin%20Motorsport%20-%20horizontal%20-%20Li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1430" cy="4051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53E8D109" wp14:editId="25A830D2">
          <wp:simplePos x="0" y="0"/>
          <wp:positionH relativeFrom="column">
            <wp:posOffset>230505</wp:posOffset>
          </wp:positionH>
          <wp:positionV relativeFrom="paragraph">
            <wp:posOffset>-716280</wp:posOffset>
          </wp:positionV>
          <wp:extent cx="1651635" cy="536575"/>
          <wp:effectExtent l="0" t="0" r="0" b="0"/>
          <wp:wrapTight wrapText="bothSides">
            <wp:wrapPolygon edited="0">
              <wp:start x="3322" y="0"/>
              <wp:lineTo x="2325" y="4090"/>
              <wp:lineTo x="0" y="15337"/>
              <wp:lineTo x="0" y="20450"/>
              <wp:lineTo x="17938" y="20450"/>
              <wp:lineTo x="19266" y="16360"/>
              <wp:lineTo x="21260" y="2045"/>
              <wp:lineTo x="21260" y="0"/>
              <wp:lineTo x="3322" y="0"/>
            </wp:wrapPolygon>
          </wp:wrapTight>
          <wp:docPr id="44" name="Picture 44" descr="../../../../../../../Documents/2018/Michelin/Branding/2018%20MotoGP™_Official_Sponsor_M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2018/Michelin/Branding/2018%20MotoGP™_Official_Sponsor_Mich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1635"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15669A">
      <w:rPr>
        <w:rFonts w:ascii="Arial" w:hAnsi="Arial" w:cs="Arial"/>
        <w:noProof/>
        <w:color w:val="424242" w:themeColor="accent6" w:themeShade="BF"/>
        <w:sz w:val="14"/>
        <w:lang w:eastAsia="en-GB"/>
      </w:rPr>
      <mc:AlternateContent>
        <mc:Choice Requires="wps">
          <w:drawing>
            <wp:anchor distT="0" distB="0" distL="114300" distR="114300" simplePos="0" relativeHeight="251656192" behindDoc="0" locked="0" layoutInCell="1" allowOverlap="1" wp14:anchorId="4065A701" wp14:editId="16C4AC7B">
              <wp:simplePos x="0" y="0"/>
              <wp:positionH relativeFrom="column">
                <wp:posOffset>31750</wp:posOffset>
              </wp:positionH>
              <wp:positionV relativeFrom="paragraph">
                <wp:posOffset>-151501</wp:posOffset>
              </wp:positionV>
              <wp:extent cx="6098876" cy="482600"/>
              <wp:effectExtent l="0" t="0" r="0" b="0"/>
              <wp:wrapNone/>
              <wp:docPr id="6" name="Zone de texte 6"/>
              <wp:cNvGraphicFramePr/>
              <a:graphic xmlns:a="http://schemas.openxmlformats.org/drawingml/2006/main">
                <a:graphicData uri="http://schemas.microsoft.com/office/word/2010/wordprocessingShape">
                  <wps:wsp>
                    <wps:cNvSpPr txBox="1"/>
                    <wps:spPr>
                      <a:xfrm>
                        <a:off x="0" y="0"/>
                        <a:ext cx="6098876" cy="482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19995E" w14:textId="0001BB60" w:rsidR="008D5940" w:rsidRPr="00A70500" w:rsidRDefault="008D5940" w:rsidP="0015669A">
                          <w:pPr>
                            <w:spacing w:after="40" w:line="240" w:lineRule="auto"/>
                            <w:jc w:val="center"/>
                            <w:rPr>
                              <w:rFonts w:ascii="Arial" w:hAnsi="Arial" w:cs="Arial"/>
                              <w:b/>
                              <w:color w:val="27509B" w:themeColor="accent1"/>
                              <w:sz w:val="20"/>
                              <w:szCs w:val="20"/>
                              <w:lang w:val="fr-FR"/>
                            </w:rPr>
                          </w:pPr>
                          <w:r w:rsidRPr="00A70500">
                            <w:rPr>
                              <w:rFonts w:ascii="Arial" w:hAnsi="Arial" w:cs="Arial"/>
                              <w:b/>
                              <w:color w:val="27509B" w:themeColor="accent1"/>
                              <w:sz w:val="20"/>
                              <w:szCs w:val="20"/>
                              <w:lang w:val="fr-FR"/>
                            </w:rPr>
                            <w:t xml:space="preserve">Tim Walpole </w:t>
                          </w:r>
                          <w:r w:rsidRPr="00A70500">
                            <w:rPr>
                              <w:rFonts w:ascii="Arial" w:hAnsi="Arial" w:cs="Arial"/>
                              <w:color w:val="27509B" w:themeColor="accent1"/>
                              <w:sz w:val="20"/>
                              <w:szCs w:val="20"/>
                              <w:lang w:val="fr-FR"/>
                            </w:rPr>
                            <w:t xml:space="preserve">– </w:t>
                          </w:r>
                          <w:hyperlink r:id="rId3" w:history="1">
                            <w:r w:rsidR="005E25F3" w:rsidRPr="00A70500">
                              <w:rPr>
                                <w:rStyle w:val="Hyperlink"/>
                                <w:rFonts w:ascii="Arial" w:hAnsi="Arial" w:cs="Arial"/>
                                <w:sz w:val="20"/>
                                <w:szCs w:val="20"/>
                                <w:lang w:val="fr-FR"/>
                              </w:rPr>
                              <w:t>tim.walpole@motocom.co.uk</w:t>
                            </w:r>
                          </w:hyperlink>
                          <w:r w:rsidR="008E6140" w:rsidRPr="00A70500">
                            <w:rPr>
                              <w:rFonts w:ascii="Arial" w:hAnsi="Arial" w:cs="Arial"/>
                              <w:color w:val="27509B" w:themeColor="accent1"/>
                              <w:sz w:val="20"/>
                              <w:szCs w:val="20"/>
                              <w:lang w:val="fr-FR"/>
                            </w:rPr>
                            <w:t xml:space="preserve"> – Télép</w:t>
                          </w:r>
                          <w:r w:rsidRPr="00A70500">
                            <w:rPr>
                              <w:rFonts w:ascii="Arial" w:hAnsi="Arial" w:cs="Arial"/>
                              <w:color w:val="27509B" w:themeColor="accent1"/>
                              <w:sz w:val="20"/>
                              <w:szCs w:val="20"/>
                              <w:lang w:val="fr-FR"/>
                            </w:rPr>
                            <w:t>hone: +44.7976.397.265</w:t>
                          </w:r>
                        </w:p>
                        <w:p w14:paraId="7B1D64D7" w14:textId="1B72FEFF" w:rsidR="008D5940" w:rsidRPr="00A70500" w:rsidRDefault="008D5940" w:rsidP="0015669A">
                          <w:pPr>
                            <w:spacing w:after="40" w:line="240" w:lineRule="auto"/>
                            <w:jc w:val="center"/>
                            <w:rPr>
                              <w:rFonts w:ascii="Arial" w:hAnsi="Arial" w:cs="Arial"/>
                              <w:color w:val="27509B" w:themeColor="accent1"/>
                              <w:sz w:val="20"/>
                              <w:szCs w:val="20"/>
                              <w:lang w:val="fr-FR"/>
                            </w:rPr>
                          </w:pPr>
                          <w:r w:rsidRPr="00A70500">
                            <w:rPr>
                              <w:rFonts w:ascii="Arial" w:hAnsi="Arial" w:cs="Arial"/>
                              <w:b/>
                              <w:color w:val="27509B" w:themeColor="accent1"/>
                              <w:sz w:val="20"/>
                              <w:szCs w:val="20"/>
                              <w:lang w:val="fr-FR"/>
                            </w:rPr>
                            <w:t xml:space="preserve">Alessandro Barlozzi </w:t>
                          </w:r>
                          <w:r w:rsidRPr="00A70500">
                            <w:rPr>
                              <w:rFonts w:ascii="Arial" w:hAnsi="Arial" w:cs="Arial"/>
                              <w:color w:val="27509B" w:themeColor="accent1"/>
                              <w:sz w:val="20"/>
                              <w:szCs w:val="20"/>
                              <w:lang w:val="fr-FR"/>
                            </w:rPr>
                            <w:t xml:space="preserve">– </w:t>
                          </w:r>
                          <w:hyperlink r:id="rId4" w:history="1">
                            <w:r w:rsidR="005A5207" w:rsidRPr="00A70500">
                              <w:rPr>
                                <w:rStyle w:val="Hyperlink"/>
                                <w:rFonts w:ascii="Arial" w:hAnsi="Arial" w:cs="Arial"/>
                                <w:sz w:val="20"/>
                                <w:szCs w:val="20"/>
                                <w:lang w:val="fr-FR"/>
                              </w:rPr>
                              <w:t>alessandro.barlozzi@michelin.com</w:t>
                            </w:r>
                          </w:hyperlink>
                          <w:r w:rsidR="005A5207" w:rsidRPr="00A70500">
                            <w:rPr>
                              <w:rFonts w:ascii="Arial" w:hAnsi="Arial" w:cs="Arial"/>
                              <w:color w:val="27509B" w:themeColor="accent1"/>
                              <w:sz w:val="20"/>
                              <w:szCs w:val="20"/>
                              <w:lang w:val="fr-FR"/>
                            </w:rPr>
                            <w:t xml:space="preserve"> </w:t>
                          </w:r>
                          <w:r w:rsidRPr="00A70500">
                            <w:rPr>
                              <w:rFonts w:ascii="Arial" w:hAnsi="Arial" w:cs="Arial"/>
                              <w:color w:val="27509B" w:themeColor="accent1"/>
                              <w:sz w:val="20"/>
                              <w:szCs w:val="20"/>
                              <w:lang w:val="fr-FR"/>
                            </w:rPr>
                            <w:t xml:space="preserve">– </w:t>
                          </w:r>
                          <w:r w:rsidR="008E6140" w:rsidRPr="00A70500">
                            <w:rPr>
                              <w:rFonts w:ascii="Arial" w:hAnsi="Arial" w:cs="Arial"/>
                              <w:color w:val="27509B" w:themeColor="accent1"/>
                              <w:sz w:val="20"/>
                              <w:szCs w:val="20"/>
                              <w:lang w:val="fr-FR"/>
                            </w:rPr>
                            <w:t>Télép</w:t>
                          </w:r>
                          <w:r w:rsidRPr="00A70500">
                            <w:rPr>
                              <w:rFonts w:ascii="Arial" w:hAnsi="Arial" w:cs="Arial"/>
                              <w:color w:val="27509B" w:themeColor="accent1"/>
                              <w:sz w:val="20"/>
                              <w:szCs w:val="20"/>
                              <w:lang w:val="fr-FR"/>
                            </w:rPr>
                            <w:t>hone: +33.6.42.23.55.93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4065A701" id="_x0000_t202" coordsize="21600,21600" o:spt="202" path="m,l,21600r21600,l21600,xe">
              <v:stroke joinstyle="miter"/>
              <v:path gradientshapeok="t" o:connecttype="rect"/>
            </v:shapetype>
            <v:shape id="Zone de texte 6" o:spid="_x0000_s1026" type="#_x0000_t202" style="position:absolute;margin-left:2.5pt;margin-top:-11.95pt;width:480.25pt;height:3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J0NgQIAAGcFAAAOAAAAZHJzL2Uyb0RvYy54bWysVN1v2jAQf5+0/8Hy+0hglFLUUDEqpkmo&#10;rUanSnszjl2i2T7PNiTsr9/ZSSjq9tJpL8n57nffH9c3jVbkIJyvwBR0OMgpEYZDWZnngn57XH2Y&#10;UuIDMyVTYERBj8LTm/n7d9e1nYkR7ECVwhE0YvystgXdhWBnWeb5TmjmB2CFQaEEp1nAp3vOSsdq&#10;tK5VNsrzSVaDK60DLrxH7m0rpPNkX0rBw72UXgSiCoqxhfR16buN32x+zWbPjtldxbsw2D9EoVll&#10;0OnJ1C0LjOxd9YcpXXEHHmQYcNAZSFlxkXLAbIb5q2w2O2ZFygWL4+2pTP7/meV3hwdHqrKgE0oM&#10;09ii79goUgoSRBMEmcQS1dbPELmxiA3NJ2iw1T3fIzNm3kin4x9zIijHYh9PBUZLhCNzkl9Np5fo&#10;iaNsPB1N8tSB7EXbOh8+C9AkEgV12MBUV3ZY+4CRILSHRGcGVpVSqYnKkBo9fLzIk8JJghrKRKxI&#10;49CZiRm1kScqHJWIGGW+ConlSAlERhpEsVSOHBiOEONcmJByT3YRHVESg3iLYod/ieotym0evWcw&#10;4aSsKwMuZf8q7PJHH7Js8VjIs7wjGZpt03V6C+URG+2g3RZv+arCbqyZDw/M4Xpgb3Hlwz1+pAKs&#10;OnQUJTtwv/7Gj3icWpRSUuO6FdT/3DMnKFFfDM7z1XA8jvuZHuOLyxE+3Llkey4xe70EbMcQj4vl&#10;iYz4oHpSOtBPeBkW0SuKmOHou6ChJ5ehPQJ4WbhYLBIIN9KysDYby6Pp2J04a4/NE3O2G8i4FHfQ&#10;LyabvZrLFhs1DSz2AWSVhjYWuK1qV3jc5jTL3eWJ5+L8nVAv93H+GwAA//8DAFBLAwQUAAYACAAA&#10;ACEASCS6Y+AAAAAIAQAADwAAAGRycy9kb3ducmV2LnhtbEyPTUvDQBCG74L/YRnBW7tpJKWN2ZQS&#10;KILoobUXb5PsNAnuR8xu2+ivdzzpcXiG933eYjNZIy40ht47BYt5AoJc43XvWgXHt91sBSJEdBqN&#10;d6TgiwJsytubAnPtr25Pl0NsBYe4kKOCLsYhlzI0HVkMcz+QY3byo8XI59hKPeKVw62RaZIspcXe&#10;cUOHA1UdNR+Hs1XwXO1ecV+ndvVtqqeX03b4PL5nSt3fTdtHEJGm+PcMv/qsDiU71f7sdBBGQcZL&#10;ooJZ+rAGwXy9zDIQNYN0AbIs5P8B5Q8AAAD//wMAUEsBAi0AFAAGAAgAAAAhALaDOJL+AAAA4QEA&#10;ABMAAAAAAAAAAAAAAAAAAAAAAFtDb250ZW50X1R5cGVzXS54bWxQSwECLQAUAAYACAAAACEAOP0h&#10;/9YAAACUAQAACwAAAAAAAAAAAAAAAAAvAQAAX3JlbHMvLnJlbHNQSwECLQAUAAYACAAAACEA7DSd&#10;DYECAABnBQAADgAAAAAAAAAAAAAAAAAuAgAAZHJzL2Uyb0RvYy54bWxQSwECLQAUAAYACAAAACEA&#10;SCS6Y+AAAAAIAQAADwAAAAAAAAAAAAAAAADbBAAAZHJzL2Rvd25yZXYueG1sUEsFBgAAAAAEAAQA&#10;8wAAAOgFAAAAAA==&#10;" filled="f" stroked="f" strokeweight=".5pt">
              <v:textbox>
                <w:txbxContent>
                  <w:p w14:paraId="1219995E" w14:textId="0001BB60" w:rsidR="008D5940" w:rsidRPr="00A70500" w:rsidRDefault="008D5940" w:rsidP="0015669A">
                    <w:pPr>
                      <w:spacing w:after="40" w:line="240" w:lineRule="auto"/>
                      <w:jc w:val="center"/>
                      <w:rPr>
                        <w:rFonts w:ascii="Arial" w:hAnsi="Arial" w:cs="Arial"/>
                        <w:b/>
                        <w:color w:val="27509B" w:themeColor="accent1"/>
                        <w:sz w:val="20"/>
                        <w:szCs w:val="20"/>
                        <w:lang w:val="fr-FR"/>
                      </w:rPr>
                    </w:pPr>
                    <w:r w:rsidRPr="00A70500">
                      <w:rPr>
                        <w:rFonts w:ascii="Arial" w:hAnsi="Arial" w:cs="Arial"/>
                        <w:b/>
                        <w:color w:val="27509B" w:themeColor="accent1"/>
                        <w:sz w:val="20"/>
                        <w:szCs w:val="20"/>
                        <w:lang w:val="fr-FR"/>
                      </w:rPr>
                      <w:t xml:space="preserve">Tim Walpole </w:t>
                    </w:r>
                    <w:r w:rsidRPr="00A70500">
                      <w:rPr>
                        <w:rFonts w:ascii="Arial" w:hAnsi="Arial" w:cs="Arial"/>
                        <w:color w:val="27509B" w:themeColor="accent1"/>
                        <w:sz w:val="20"/>
                        <w:szCs w:val="20"/>
                        <w:lang w:val="fr-FR"/>
                      </w:rPr>
                      <w:t xml:space="preserve">– </w:t>
                    </w:r>
                    <w:hyperlink r:id="rId5" w:history="1">
                      <w:r w:rsidR="005E25F3" w:rsidRPr="00A70500">
                        <w:rPr>
                          <w:rStyle w:val="Hyperlink"/>
                          <w:rFonts w:ascii="Arial" w:hAnsi="Arial" w:cs="Arial"/>
                          <w:sz w:val="20"/>
                          <w:szCs w:val="20"/>
                          <w:lang w:val="fr-FR"/>
                        </w:rPr>
                        <w:t>tim.walpole@motocom.co.uk</w:t>
                      </w:r>
                    </w:hyperlink>
                    <w:r w:rsidR="008E6140" w:rsidRPr="00A70500">
                      <w:rPr>
                        <w:rFonts w:ascii="Arial" w:hAnsi="Arial" w:cs="Arial"/>
                        <w:color w:val="27509B" w:themeColor="accent1"/>
                        <w:sz w:val="20"/>
                        <w:szCs w:val="20"/>
                        <w:lang w:val="fr-FR"/>
                      </w:rPr>
                      <w:t xml:space="preserve"> – Télép</w:t>
                    </w:r>
                    <w:r w:rsidRPr="00A70500">
                      <w:rPr>
                        <w:rFonts w:ascii="Arial" w:hAnsi="Arial" w:cs="Arial"/>
                        <w:color w:val="27509B" w:themeColor="accent1"/>
                        <w:sz w:val="20"/>
                        <w:szCs w:val="20"/>
                        <w:lang w:val="fr-FR"/>
                      </w:rPr>
                      <w:t>hone: +44.7976.397.265</w:t>
                    </w:r>
                  </w:p>
                  <w:p w14:paraId="7B1D64D7" w14:textId="1B72FEFF" w:rsidR="008D5940" w:rsidRPr="00A70500" w:rsidRDefault="008D5940" w:rsidP="0015669A">
                    <w:pPr>
                      <w:spacing w:after="40" w:line="240" w:lineRule="auto"/>
                      <w:jc w:val="center"/>
                      <w:rPr>
                        <w:rFonts w:ascii="Arial" w:hAnsi="Arial" w:cs="Arial"/>
                        <w:color w:val="27509B" w:themeColor="accent1"/>
                        <w:sz w:val="20"/>
                        <w:szCs w:val="20"/>
                        <w:lang w:val="fr-FR"/>
                      </w:rPr>
                    </w:pPr>
                    <w:r w:rsidRPr="00A70500">
                      <w:rPr>
                        <w:rFonts w:ascii="Arial" w:hAnsi="Arial" w:cs="Arial"/>
                        <w:b/>
                        <w:color w:val="27509B" w:themeColor="accent1"/>
                        <w:sz w:val="20"/>
                        <w:szCs w:val="20"/>
                        <w:lang w:val="fr-FR"/>
                      </w:rPr>
                      <w:t xml:space="preserve">Alessandro Barlozzi </w:t>
                    </w:r>
                    <w:r w:rsidRPr="00A70500">
                      <w:rPr>
                        <w:rFonts w:ascii="Arial" w:hAnsi="Arial" w:cs="Arial"/>
                        <w:color w:val="27509B" w:themeColor="accent1"/>
                        <w:sz w:val="20"/>
                        <w:szCs w:val="20"/>
                        <w:lang w:val="fr-FR"/>
                      </w:rPr>
                      <w:t xml:space="preserve">– </w:t>
                    </w:r>
                    <w:hyperlink r:id="rId6" w:history="1">
                      <w:r w:rsidR="005A5207" w:rsidRPr="00A70500">
                        <w:rPr>
                          <w:rStyle w:val="Hyperlink"/>
                          <w:rFonts w:ascii="Arial" w:hAnsi="Arial" w:cs="Arial"/>
                          <w:sz w:val="20"/>
                          <w:szCs w:val="20"/>
                          <w:lang w:val="fr-FR"/>
                        </w:rPr>
                        <w:t>alessandro.barlozzi@michelin.com</w:t>
                      </w:r>
                    </w:hyperlink>
                    <w:r w:rsidR="005A5207" w:rsidRPr="00A70500">
                      <w:rPr>
                        <w:rFonts w:ascii="Arial" w:hAnsi="Arial" w:cs="Arial"/>
                        <w:color w:val="27509B" w:themeColor="accent1"/>
                        <w:sz w:val="20"/>
                        <w:szCs w:val="20"/>
                        <w:lang w:val="fr-FR"/>
                      </w:rPr>
                      <w:t xml:space="preserve"> </w:t>
                    </w:r>
                    <w:r w:rsidRPr="00A70500">
                      <w:rPr>
                        <w:rFonts w:ascii="Arial" w:hAnsi="Arial" w:cs="Arial"/>
                        <w:color w:val="27509B" w:themeColor="accent1"/>
                        <w:sz w:val="20"/>
                        <w:szCs w:val="20"/>
                        <w:lang w:val="fr-FR"/>
                      </w:rPr>
                      <w:t xml:space="preserve">– </w:t>
                    </w:r>
                    <w:r w:rsidR="008E6140" w:rsidRPr="00A70500">
                      <w:rPr>
                        <w:rFonts w:ascii="Arial" w:hAnsi="Arial" w:cs="Arial"/>
                        <w:color w:val="27509B" w:themeColor="accent1"/>
                        <w:sz w:val="20"/>
                        <w:szCs w:val="20"/>
                        <w:lang w:val="fr-FR"/>
                      </w:rPr>
                      <w:t>Télép</w:t>
                    </w:r>
                    <w:r w:rsidRPr="00A70500">
                      <w:rPr>
                        <w:rFonts w:ascii="Arial" w:hAnsi="Arial" w:cs="Arial"/>
                        <w:color w:val="27509B" w:themeColor="accent1"/>
                        <w:sz w:val="20"/>
                        <w:szCs w:val="20"/>
                        <w:lang w:val="fr-FR"/>
                      </w:rPr>
                      <w:t>hone: +33.6.42.23.55.93</w:t>
                    </w:r>
                  </w:p>
                </w:txbxContent>
              </v:textbox>
            </v:shape>
          </w:pict>
        </mc:Fallback>
      </mc:AlternateContent>
    </w:r>
  </w:p>
  <w:tbl>
    <w:tblPr>
      <w:tblStyle w:val="TableGrid"/>
      <w:tblW w:w="886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1842"/>
      <w:gridCol w:w="1499"/>
      <w:gridCol w:w="1412"/>
      <w:gridCol w:w="1412"/>
      <w:gridCol w:w="860"/>
    </w:tblGrid>
    <w:tr w:rsidR="00102BAB" w:rsidRPr="008D5940" w14:paraId="146C8F2E" w14:textId="77777777" w:rsidTr="00944ACE">
      <w:trPr>
        <w:trHeight w:val="155"/>
        <w:jc w:val="center"/>
      </w:trPr>
      <w:tc>
        <w:tcPr>
          <w:tcW w:w="1842" w:type="dxa"/>
          <w:vAlign w:val="center"/>
        </w:tcPr>
        <w:p w14:paraId="430E2AF3" w14:textId="77777777" w:rsidR="007764AF" w:rsidRPr="008D5940" w:rsidRDefault="007764AF" w:rsidP="007764AF">
          <w:pPr>
            <w:pStyle w:val="Footer"/>
            <w:rPr>
              <w:rFonts w:ascii="Arial" w:hAnsi="Arial" w:cs="Arial"/>
              <w:color w:val="424242" w:themeColor="accent6" w:themeShade="BF"/>
              <w:sz w:val="14"/>
              <w:lang w:val="en-US"/>
            </w:rPr>
          </w:pPr>
        </w:p>
      </w:tc>
      <w:tc>
        <w:tcPr>
          <w:tcW w:w="1842" w:type="dxa"/>
          <w:vAlign w:val="center"/>
        </w:tcPr>
        <w:p w14:paraId="11928F69" w14:textId="77777777" w:rsidR="007764AF" w:rsidRPr="008D5940" w:rsidRDefault="007764AF" w:rsidP="007764AF">
          <w:pPr>
            <w:pStyle w:val="Footer"/>
            <w:rPr>
              <w:rFonts w:ascii="Arial" w:hAnsi="Arial" w:cs="Arial"/>
              <w:color w:val="424242" w:themeColor="accent6" w:themeShade="BF"/>
              <w:sz w:val="14"/>
              <w:lang w:val="en-US"/>
            </w:rPr>
          </w:pPr>
        </w:p>
      </w:tc>
      <w:tc>
        <w:tcPr>
          <w:tcW w:w="1499" w:type="dxa"/>
          <w:vAlign w:val="center"/>
        </w:tcPr>
        <w:p w14:paraId="3E946E89" w14:textId="77777777"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14:paraId="5F614ADF" w14:textId="77777777" w:rsidR="007764AF" w:rsidRPr="008D5940" w:rsidRDefault="007764AF" w:rsidP="007764AF">
          <w:pPr>
            <w:pStyle w:val="Footer"/>
            <w:rPr>
              <w:rFonts w:ascii="Arial" w:hAnsi="Arial" w:cs="Arial"/>
              <w:color w:val="424242" w:themeColor="accent6" w:themeShade="BF"/>
              <w:sz w:val="14"/>
              <w:lang w:val="en-US"/>
            </w:rPr>
          </w:pPr>
        </w:p>
      </w:tc>
      <w:tc>
        <w:tcPr>
          <w:tcW w:w="1412" w:type="dxa"/>
          <w:vAlign w:val="center"/>
        </w:tcPr>
        <w:p w14:paraId="32822355" w14:textId="77777777" w:rsidR="007764AF" w:rsidRPr="008D5940" w:rsidRDefault="007764AF" w:rsidP="007764AF">
          <w:pPr>
            <w:pStyle w:val="Footer"/>
            <w:rPr>
              <w:rFonts w:ascii="Arial" w:hAnsi="Arial" w:cs="Arial"/>
              <w:color w:val="424242" w:themeColor="accent6" w:themeShade="BF"/>
              <w:sz w:val="14"/>
              <w:lang w:val="en-US"/>
            </w:rPr>
          </w:pPr>
        </w:p>
      </w:tc>
      <w:tc>
        <w:tcPr>
          <w:tcW w:w="860" w:type="dxa"/>
          <w:vAlign w:val="center"/>
        </w:tcPr>
        <w:p w14:paraId="459230F2" w14:textId="77777777" w:rsidR="007764AF" w:rsidRPr="008D5940" w:rsidRDefault="007764AF" w:rsidP="007764AF">
          <w:pPr>
            <w:pStyle w:val="Footer"/>
            <w:rPr>
              <w:rFonts w:ascii="Arial" w:hAnsi="Arial" w:cs="Arial"/>
              <w:color w:val="424242" w:themeColor="accent6" w:themeShade="BF"/>
              <w:sz w:val="14"/>
              <w:lang w:val="en-US"/>
            </w:rPr>
          </w:pPr>
        </w:p>
      </w:tc>
    </w:tr>
  </w:tbl>
  <w:p w14:paraId="23BD9454" w14:textId="77777777" w:rsidR="007764AF" w:rsidRPr="008D5940" w:rsidRDefault="007764AF" w:rsidP="00944ACE">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331FAC" w14:textId="77777777" w:rsidR="00061207" w:rsidRDefault="00061207" w:rsidP="00DB4D9F">
      <w:pPr>
        <w:spacing w:after="0" w:line="240" w:lineRule="auto"/>
      </w:pPr>
      <w:r>
        <w:separator/>
      </w:r>
    </w:p>
  </w:footnote>
  <w:footnote w:type="continuationSeparator" w:id="0">
    <w:p w14:paraId="31B3FB27" w14:textId="77777777" w:rsidR="00061207" w:rsidRDefault="00061207" w:rsidP="00DB4D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30E232" w14:textId="77777777" w:rsidR="00DB4D9F" w:rsidRDefault="00731E99">
    <w:pPr>
      <w:pStyle w:val="Header"/>
    </w:pPr>
    <w:r>
      <w:rPr>
        <w:noProof/>
        <w:lang w:eastAsia="en-GB"/>
      </w:rPr>
      <mc:AlternateContent>
        <mc:Choice Requires="wpg">
          <w:drawing>
            <wp:anchor distT="0" distB="0" distL="114300" distR="114300" simplePos="0" relativeHeight="251652096" behindDoc="1" locked="0" layoutInCell="1" allowOverlap="1" wp14:anchorId="288CAC47" wp14:editId="37B9E3E7">
              <wp:simplePos x="0" y="0"/>
              <wp:positionH relativeFrom="column">
                <wp:posOffset>-332765</wp:posOffset>
              </wp:positionH>
              <wp:positionV relativeFrom="paragraph">
                <wp:posOffset>-106401</wp:posOffset>
              </wp:positionV>
              <wp:extent cx="1133983" cy="2972435"/>
              <wp:effectExtent l="0" t="19050" r="28575" b="18415"/>
              <wp:wrapTight wrapText="bothSides">
                <wp:wrapPolygon edited="0">
                  <wp:start x="20329" y="-138"/>
                  <wp:lineTo x="6534" y="831"/>
                  <wp:lineTo x="2541" y="1384"/>
                  <wp:lineTo x="2541" y="19934"/>
                  <wp:lineTo x="1815" y="21595"/>
                  <wp:lineTo x="3267" y="21595"/>
                  <wp:lineTo x="5445" y="21595"/>
                  <wp:lineTo x="4719" y="19796"/>
                  <wp:lineTo x="7624" y="19796"/>
                  <wp:lineTo x="6897" y="17581"/>
                  <wp:lineTo x="9439" y="17581"/>
                  <wp:lineTo x="8713" y="15366"/>
                  <wp:lineTo x="11617" y="15366"/>
                  <wp:lineTo x="10891" y="13151"/>
                  <wp:lineTo x="13432" y="13151"/>
                  <wp:lineTo x="12706" y="10936"/>
                  <wp:lineTo x="15610" y="10936"/>
                  <wp:lineTo x="14884" y="8721"/>
                  <wp:lineTo x="17425" y="8721"/>
                  <wp:lineTo x="16699" y="6506"/>
                  <wp:lineTo x="19603" y="6506"/>
                  <wp:lineTo x="18877" y="4291"/>
                  <wp:lineTo x="21418" y="4291"/>
                  <wp:lineTo x="21782" y="2076"/>
                  <wp:lineTo x="21782" y="-138"/>
                  <wp:lineTo x="20329" y="-138"/>
                </wp:wrapPolygon>
              </wp:wrapTight>
              <wp:docPr id="5" name="Groupe 5"/>
              <wp:cNvGraphicFramePr/>
              <a:graphic xmlns:a="http://schemas.openxmlformats.org/drawingml/2006/main">
                <a:graphicData uri="http://schemas.microsoft.com/office/word/2010/wordprocessingGroup">
                  <wpg:wgp>
                    <wpg:cNvGrpSpPr/>
                    <wpg:grpSpPr>
                      <a:xfrm>
                        <a:off x="0" y="0"/>
                        <a:ext cx="1133983" cy="2972435"/>
                        <a:chOff x="0" y="0"/>
                        <a:chExt cx="1133983" cy="2972435"/>
                      </a:xfrm>
                    </wpg:grpSpPr>
                    <wps:wsp>
                      <wps:cNvPr id="1" name="Triangle isocèle 1"/>
                      <wps:cNvSpPr/>
                      <wps:spPr>
                        <a:xfrm rot="11325306">
                          <a:off x="0" y="102413"/>
                          <a:ext cx="864870" cy="2635250"/>
                        </a:xfrm>
                        <a:custGeom>
                          <a:avLst/>
                          <a:gdLst>
                            <a:gd name="connsiteX0" fmla="*/ 0 w 871220"/>
                            <a:gd name="connsiteY0" fmla="*/ 2785745 h 2785745"/>
                            <a:gd name="connsiteX1" fmla="*/ 435610 w 871220"/>
                            <a:gd name="connsiteY1" fmla="*/ 0 h 2785745"/>
                            <a:gd name="connsiteX2" fmla="*/ 871220 w 871220"/>
                            <a:gd name="connsiteY2" fmla="*/ 2785745 h 2785745"/>
                            <a:gd name="connsiteX3" fmla="*/ 0 w 871220"/>
                            <a:gd name="connsiteY3" fmla="*/ 2785745 h 2785745"/>
                            <a:gd name="connsiteX0" fmla="*/ 0 w 852838"/>
                            <a:gd name="connsiteY0" fmla="*/ 2785745 h 2785745"/>
                            <a:gd name="connsiteX1" fmla="*/ 435610 w 852838"/>
                            <a:gd name="connsiteY1" fmla="*/ 0 h 2785745"/>
                            <a:gd name="connsiteX2" fmla="*/ 852838 w 852838"/>
                            <a:gd name="connsiteY2" fmla="*/ 2666382 h 2785745"/>
                            <a:gd name="connsiteX3" fmla="*/ 0 w 852838"/>
                            <a:gd name="connsiteY3" fmla="*/ 2785745 h 2785745"/>
                            <a:gd name="connsiteX0" fmla="*/ 0 w 877861"/>
                            <a:gd name="connsiteY0" fmla="*/ 2785745 h 2785745"/>
                            <a:gd name="connsiteX1" fmla="*/ 435610 w 877861"/>
                            <a:gd name="connsiteY1" fmla="*/ 0 h 2785745"/>
                            <a:gd name="connsiteX2" fmla="*/ 877861 w 877861"/>
                            <a:gd name="connsiteY2" fmla="*/ 2637790 h 2785745"/>
                            <a:gd name="connsiteX3" fmla="*/ 0 w 877861"/>
                            <a:gd name="connsiteY3" fmla="*/ 2785745 h 2785745"/>
                            <a:gd name="connsiteX0" fmla="*/ 0 w 876619"/>
                            <a:gd name="connsiteY0" fmla="*/ 2785745 h 2785745"/>
                            <a:gd name="connsiteX1" fmla="*/ 435610 w 876619"/>
                            <a:gd name="connsiteY1" fmla="*/ 0 h 2785745"/>
                            <a:gd name="connsiteX2" fmla="*/ 876619 w 876619"/>
                            <a:gd name="connsiteY2" fmla="*/ 2639928 h 2785745"/>
                            <a:gd name="connsiteX3" fmla="*/ 0 w 876619"/>
                            <a:gd name="connsiteY3" fmla="*/ 2785745 h 2785745"/>
                            <a:gd name="connsiteX0" fmla="*/ 0 w 875384"/>
                            <a:gd name="connsiteY0" fmla="*/ 2785745 h 2785745"/>
                            <a:gd name="connsiteX1" fmla="*/ 435610 w 875384"/>
                            <a:gd name="connsiteY1" fmla="*/ 0 h 2785745"/>
                            <a:gd name="connsiteX2" fmla="*/ 875384 w 875384"/>
                            <a:gd name="connsiteY2" fmla="*/ 2640024 h 2785745"/>
                            <a:gd name="connsiteX3" fmla="*/ 0 w 875384"/>
                            <a:gd name="connsiteY3" fmla="*/ 2785745 h 2785745"/>
                            <a:gd name="connsiteX0" fmla="*/ 0 w 875384"/>
                            <a:gd name="connsiteY0" fmla="*/ 2743892 h 2743892"/>
                            <a:gd name="connsiteX1" fmla="*/ 473846 w 875384"/>
                            <a:gd name="connsiteY1" fmla="*/ 0 h 2743892"/>
                            <a:gd name="connsiteX2" fmla="*/ 875384 w 875384"/>
                            <a:gd name="connsiteY2" fmla="*/ 2598171 h 2743892"/>
                            <a:gd name="connsiteX3" fmla="*/ 0 w 875384"/>
                            <a:gd name="connsiteY3" fmla="*/ 2743892 h 2743892"/>
                            <a:gd name="connsiteX0" fmla="*/ 0 w 877084"/>
                            <a:gd name="connsiteY0" fmla="*/ 2732860 h 2732860"/>
                            <a:gd name="connsiteX1" fmla="*/ 475546 w 877084"/>
                            <a:gd name="connsiteY1" fmla="*/ 0 h 2732860"/>
                            <a:gd name="connsiteX2" fmla="*/ 877084 w 877084"/>
                            <a:gd name="connsiteY2" fmla="*/ 2598171 h 2732860"/>
                            <a:gd name="connsiteX3" fmla="*/ 0 w 877084"/>
                            <a:gd name="connsiteY3" fmla="*/ 2732860 h 2732860"/>
                            <a:gd name="connsiteX0" fmla="*/ 0 w 857217"/>
                            <a:gd name="connsiteY0" fmla="*/ 2732860 h 2732860"/>
                            <a:gd name="connsiteX1" fmla="*/ 475546 w 857217"/>
                            <a:gd name="connsiteY1" fmla="*/ 0 h 2732860"/>
                            <a:gd name="connsiteX2" fmla="*/ 857217 w 857217"/>
                            <a:gd name="connsiteY2" fmla="*/ 2601344 h 2732860"/>
                            <a:gd name="connsiteX3" fmla="*/ 0 w 8572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50717"/>
                            <a:gd name="connsiteY0" fmla="*/ 2732860 h 2732860"/>
                            <a:gd name="connsiteX1" fmla="*/ 475546 w 850717"/>
                            <a:gd name="connsiteY1" fmla="*/ 0 h 2732860"/>
                            <a:gd name="connsiteX2" fmla="*/ 850717 w 850717"/>
                            <a:gd name="connsiteY2" fmla="*/ 2591837 h 2732860"/>
                            <a:gd name="connsiteX3" fmla="*/ 0 w 850717"/>
                            <a:gd name="connsiteY3" fmla="*/ 2732860 h 2732860"/>
                            <a:gd name="connsiteX0" fmla="*/ 0 w 866399"/>
                            <a:gd name="connsiteY0" fmla="*/ 2732860 h 2732860"/>
                            <a:gd name="connsiteX1" fmla="*/ 475546 w 866399"/>
                            <a:gd name="connsiteY1" fmla="*/ 0 h 2732860"/>
                            <a:gd name="connsiteX2" fmla="*/ 866399 w 866399"/>
                            <a:gd name="connsiteY2" fmla="*/ 2594607 h 2732860"/>
                            <a:gd name="connsiteX3" fmla="*/ 0 w 866399"/>
                            <a:gd name="connsiteY3" fmla="*/ 2732860 h 2732860"/>
                          </a:gdLst>
                          <a:ahLst/>
                          <a:cxnLst>
                            <a:cxn ang="0">
                              <a:pos x="connsiteX0" y="connsiteY0"/>
                            </a:cxn>
                            <a:cxn ang="0">
                              <a:pos x="connsiteX1" y="connsiteY1"/>
                            </a:cxn>
                            <a:cxn ang="0">
                              <a:pos x="connsiteX2" y="connsiteY2"/>
                            </a:cxn>
                            <a:cxn ang="0">
                              <a:pos x="connsiteX3" y="connsiteY3"/>
                            </a:cxn>
                          </a:cxnLst>
                          <a:rect l="l" t="t" r="r" b="b"/>
                          <a:pathLst>
                            <a:path w="866399" h="2732860">
                              <a:moveTo>
                                <a:pt x="0" y="2732860"/>
                              </a:moveTo>
                              <a:lnTo>
                                <a:pt x="475546" y="0"/>
                              </a:lnTo>
                              <a:lnTo>
                                <a:pt x="866399" y="2594607"/>
                              </a:lnTo>
                              <a:lnTo>
                                <a:pt x="0" y="273286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Connecteur droit 3"/>
                      <wps:cNvCnPr/>
                      <wps:spPr>
                        <a:xfrm flipH="1">
                          <a:off x="109728" y="0"/>
                          <a:ext cx="1024255" cy="2972435"/>
                        </a:xfrm>
                        <a:prstGeom prst="line">
                          <a:avLst/>
                        </a:prstGeom>
                        <a:ln w="38100"/>
                      </wps:spPr>
                      <wps:style>
                        <a:lnRef idx="1">
                          <a:schemeClr val="accent2"/>
                        </a:lnRef>
                        <a:fillRef idx="0">
                          <a:schemeClr val="accent2"/>
                        </a:fillRef>
                        <a:effectRef idx="0">
                          <a:schemeClr val="accent2"/>
                        </a:effectRef>
                        <a:fontRef idx="minor">
                          <a:schemeClr val="tx1"/>
                        </a:fontRef>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group w14:anchorId="381E209F" id="Groupe 5" o:spid="_x0000_s1026" style="position:absolute;margin-left:-26.2pt;margin-top:-8.4pt;width:89.3pt;height:234.05pt;z-index:-251664384" coordsize="11339,297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LrqJAYAAFkcAAAOAAAAZHJzL2Uyb0RvYy54bWzsWd1u2zYUvh+wdyB0OWC1fqwfG3WKIF27&#10;AUFbrBnaXTIyZQuQRI2iY6dPtPfYi+3wUFRoO6UdO8jFsFzYlHR+eL6Ph3I+vn6zqStyx0RX8mbm&#10;Ba98j7Am5/OyWcy8P27e/Zx5pJO0mdOKN2zm3bPOe3Px4w+v1+2UhXzJqzkTBII03XTdzryllO10&#10;NOryJatp94q3rIGHBRc1lXApFqO5oGuIXlej0PeT0ZqLeSt4zroO7r7VD70LjF8ULJcfi6JjklQz&#10;D+Ym8VPg5636HF28ptOFoO2yzPtp0BNmUdOygaRDqLdUUrIS5V6ouswF73ghX+W8HvGiKHOGNUA1&#10;gb9TzXvBVy3WspiuF+0AE0C7g9PJYfMPd58EKeczL/ZIQ2ugCLMyEits1u1iCibvRfu5/ST6Gwt9&#10;pcrdFKJW31AI2SCq9wOqbCNJDjeDIIomWeSRHJ6FkzQcRxibTvMlkLPnly9/OeA5MolHan7DdNYt&#10;rKHuAabuPJg+L2nLEP1OYdDDFBiYbkRJm0XFSNnx/J+/YRBoxNB6gKubdoCcwYoIDksQEAnjyE9w&#10;xWxBF/jhOIj0qjT4Zck4S2HtInxJFIcxLtsBBMBx1cn3jCMT9O66k3pVz2GEa3LeM5vzpulKyb5C&#10;tKKuYKH/NCI+WZMsDcLQNMOu9Z+2dZhmcTqOyZL0Iz3Xxa7TV8BpSAGEJ8HhPLaLfzhDaGXQBRys&#10;xHY5uhJYuUMlh4uwrY9OYSOMKeIwi7LvQPucfDjznMMHBlZ8ODNs8ZEkSZSFh3m3ET4Mlm19Oh9p&#10;miXY3rDD7y715+TDmeccPjAw9oerkm0+ojSdHNGHNsK6P1wpbOsz+EiSYPIC/ZG68pzFhwqMfLgy&#10;7PAxmYTZCf3hLOKZ+IijbPwSfLjynMWHCox8uDJs8zH24W19Ch+uFC/OxzjKJnrXxdF3SNx+n6cA&#10;VnIQrX0+nBlscLP06XzEkyxIA+TDmcdGWO9Xx/NxJFh77/M09Y/tjyjMEr3r4ug4PuK458OVZ58P&#10;Z4ZtPlRg/f5wVGK7hBYfzjz7fLiKsK3D9Eiw9viI0zBIvwPtzvv8yBQ2uOPU8OHMY7scwbgNLvwI&#10;hwIUH84MtkuY+EE01vvV0/hwpngmPvz0Zfhw5TmLDxUY+XBl2OIjngRZlOJ+9UQ+XCn+50P9U5vF&#10;/y0+4F+jyZG/d8/ar5x5zukPDKz6w5lhpz/GiX9KfzhTHOwP0FUWRjmhSyOm5JumV1NgRED4UTKX&#10;Elda3ikFy5ZWQOYyl/AuAS0GQoKXsj7gDAjbzvgf59HOAJ7tHD4pM8BiO6MEZTLr7758AZKqElMr&#10;FFOlR0BMFR4BMfVWv09bKhVqiA0MyXrm9aSTJeh/+pWN0NX8jt1wNJQPKqCx0Lg92FSNbatfsThp&#10;A7ExMN8tBjW5oTr4RaJWVI+LMTPf2hx+KSjLfpZ6DsYir3jH9C1VJPI6VKtAsmS4Culu+LuyqkwU&#10;cFASpdYDcSTvK6bqr5rfWQEqLCykEKFB/ZtdVYLcUQCb5jlrZKAfLemc6duxD399OYMHTgsDqsgF&#10;5B9i9wGUtr4fW8+yt1euDOXzwVkv9yHN9sS08+CBmXkjB+e6bLh4rLIKquoza3sDkoZGoXTL5/cg&#10;vqJyCvR0bf6uFJ28pp38RAWImHATTiDkR/goKg7rDdYVjjyy5OLbY/eVPajD8NQja1D/Z17314oK&#10;5pHqtwZ040kwHkNYiRdj+AEEF8J+cms/aVb1FQeaoH1hdjhU9rIyw0Lw+gscVFyqrPCINjnkhm1C&#10;QuvoiysJ1/AIjjpydnmJYzgigPV13XxucxVcodpC5TebL1S0RA1nngSZ+AM3WjWdGv0X1uODrfJs&#10;+OVK8qJU4jCuQ41rfwG6uVL7X0BAh51GnzNcgRoNmwlbCTIXvJQENx01B1Dbr5r+uMH0i5b8SVGV&#10;7a8GjF46D3w4VIBzJmjcXsM20rmS08MYTjZ2jh4AHHNyoUBS2nkPZ1U2SvPfw9HI61WjNrQoC/rG&#10;wzZGgR9HjzS0o+nMFv14tzoazjie1K3G+YRulZsju9WsMVxWeEoD51e4M/VnbeqAzL7GZfhwInjx&#10;LwAAAP//AwBQSwMEFAAGAAgAAAAhADboIK/hAAAACwEAAA8AAABkcnMvZG93bnJldi54bWxMj8Fq&#10;wkAQhu+FvsMyQm+62WhCidmISNuTFKqF0tuaHZNgdjZk1yS+fddTvc0wH/98f76ZTMsG7F1jSYJY&#10;RMCQSqsbqiR8H9/nr8CcV6RVawkl3NDBpnh+ylWm7UhfOBx8xUIIuUxJqL3vMs5dWaNRbmE7pHA7&#10;294oH9a+4rpXYwg3LY+jKOVGNRQ+1KrDXY3l5XA1Ej5GNW6X4m3YX8672+8x+fzZC5TyZTZt18A8&#10;Tv4fhrt+UIciOJ3slbRjrYR5Eq8CGgaRhg53Ik5jYCcJq0QsgRc5f+xQ/AEAAP//AwBQSwECLQAU&#10;AAYACAAAACEAtoM4kv4AAADhAQAAEwAAAAAAAAAAAAAAAAAAAAAAW0NvbnRlbnRfVHlwZXNdLnht&#10;bFBLAQItABQABgAIAAAAIQA4/SH/1gAAAJQBAAALAAAAAAAAAAAAAAAAAC8BAABfcmVscy8ucmVs&#10;c1BLAQItABQABgAIAAAAIQBhrLrqJAYAAFkcAAAOAAAAAAAAAAAAAAAAAC4CAABkcnMvZTJvRG9j&#10;LnhtbFBLAQItABQABgAIAAAAIQA26CCv4QAAAAsBAAAPAAAAAAAAAAAAAAAAAH4IAABkcnMvZG93&#10;bnJldi54bWxQSwUGAAAAAAQABADzAAAAjAkAAAAA&#10;">
              <v:shape id="Triangle isocèle 1" o:spid="_x0000_s1027" style="position:absolute;top:1024;width:8648;height:26352;rotation:-11222706fd;visibility:visible;mso-wrap-style:square;v-text-anchor:middle" coordsize="866399,27328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HDWwAAAANoAAAAPAAAAZHJzL2Rvd25yZXYueG1sRE9Na8JA&#10;EL0X/A/LCL01u7allugqIpR6NXqwtyE7Jmmzs0l2m0R/fVcoeBoe73OW69HWoqfOV441zBIFgjh3&#10;puJCw/Hw8fQOwgdkg7Vj0nAhD+vV5GGJqXED76nPQiFiCPsUNZQhNKmUPi/Jok9cQxy5s+sshgi7&#10;QpoOhxhua/ms1Ju0WHFsKLGhbUn5T/ZrNbTqO++v6uWI88Onm52+2leHrdaP03GzABFoDHfxv3tn&#10;4ny4vXK7cvUHAAD//wMAUEsBAi0AFAAGAAgAAAAhANvh9svuAAAAhQEAABMAAAAAAAAAAAAAAAAA&#10;AAAAAFtDb250ZW50X1R5cGVzXS54bWxQSwECLQAUAAYACAAAACEAWvQsW78AAAAVAQAACwAAAAAA&#10;AAAAAAAAAAAfAQAAX3JlbHMvLnJlbHNQSwECLQAUAAYACAAAACEACUhw1sAAAADaAAAADwAAAAAA&#10;AAAAAAAAAAAHAgAAZHJzL2Rvd25yZXYueG1sUEsFBgAAAAADAAMAtwAAAPQCAAAAAA==&#10;" path="m,2732860l475546,,866399,2594607,,2732860xe" fillcolor="#27509b [3204]" stroked="f" strokeweight="2pt">
                <v:path arrowok="t" o:connecttype="custom" o:connectlocs="0,2635250;474707,0;864870,2501935;0,2635250" o:connectangles="0,0,0,0"/>
              </v:shape>
              <v:line id="Connecteur droit 3" o:spid="_x0000_s1028" style="position:absolute;flip:x;visibility:visible;mso-wrap-style:square" from="1097,0" to="11339,297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RIPxQAAANoAAAAPAAAAZHJzL2Rvd25yZXYueG1sRI/NasMw&#10;EITvgb6D2EIvoZHbkB+cKCHENRhyqt1Lbxtra5taK2Optvv2UaGQ4zAz3zD742RaMVDvGssKXhYR&#10;COLS6oYrBR9F+rwF4TyyxtYyKfglB8fDw2yPsbYjv9OQ+0oECLsYFdTed7GUrqzJoFvYjjh4X7Y3&#10;6IPsK6l7HAPctPI1itbSYMNhocaOzjWV3/mPUTAW2/N1fZpvLsXnlK6SLKG3TaHU0+N02oHwNPl7&#10;+L+daQVL+LsSboA83AAAAP//AwBQSwECLQAUAAYACAAAACEA2+H2y+4AAACFAQAAEwAAAAAAAAAA&#10;AAAAAAAAAAAAW0NvbnRlbnRfVHlwZXNdLnhtbFBLAQItABQABgAIAAAAIQBa9CxbvwAAABUBAAAL&#10;AAAAAAAAAAAAAAAAAB8BAABfcmVscy8ucmVsc1BLAQItABQABgAIAAAAIQB02RIPxQAAANoAAAAP&#10;AAAAAAAAAAAAAAAAAAcCAABkcnMvZG93bnJldi54bWxQSwUGAAAAAAMAAwC3AAAA+QIAAAAA&#10;" strokecolor="#efd800 [3045]" strokeweight="3pt"/>
              <w10:wrap type="tigh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816A8"/>
    <w:multiLevelType w:val="hybridMultilevel"/>
    <w:tmpl w:val="C9B602E8"/>
    <w:lvl w:ilvl="0" w:tplc="9DAE8F9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2E0C"/>
    <w:rsid w:val="00037F46"/>
    <w:rsid w:val="000458E1"/>
    <w:rsid w:val="00061207"/>
    <w:rsid w:val="00091E15"/>
    <w:rsid w:val="00096B3D"/>
    <w:rsid w:val="000A0B2B"/>
    <w:rsid w:val="000C5516"/>
    <w:rsid w:val="00102BAB"/>
    <w:rsid w:val="00105F20"/>
    <w:rsid w:val="00127590"/>
    <w:rsid w:val="00134B7C"/>
    <w:rsid w:val="0015669A"/>
    <w:rsid w:val="00176043"/>
    <w:rsid w:val="001C2DC2"/>
    <w:rsid w:val="001D2E0C"/>
    <w:rsid w:val="00222196"/>
    <w:rsid w:val="0024615C"/>
    <w:rsid w:val="00283B42"/>
    <w:rsid w:val="0029539B"/>
    <w:rsid w:val="002D312A"/>
    <w:rsid w:val="002D6D5A"/>
    <w:rsid w:val="003114BE"/>
    <w:rsid w:val="00346B80"/>
    <w:rsid w:val="00363E16"/>
    <w:rsid w:val="0039797B"/>
    <w:rsid w:val="003A1DEA"/>
    <w:rsid w:val="003F71C3"/>
    <w:rsid w:val="00415D3F"/>
    <w:rsid w:val="00454CD2"/>
    <w:rsid w:val="00495B43"/>
    <w:rsid w:val="004F0A17"/>
    <w:rsid w:val="00503504"/>
    <w:rsid w:val="005200CE"/>
    <w:rsid w:val="00525EDE"/>
    <w:rsid w:val="00571675"/>
    <w:rsid w:val="005A5207"/>
    <w:rsid w:val="005E25F3"/>
    <w:rsid w:val="00664623"/>
    <w:rsid w:val="0068069A"/>
    <w:rsid w:val="006C7E4F"/>
    <w:rsid w:val="00714671"/>
    <w:rsid w:val="007242B5"/>
    <w:rsid w:val="00731E99"/>
    <w:rsid w:val="007764AF"/>
    <w:rsid w:val="007A012B"/>
    <w:rsid w:val="007C230E"/>
    <w:rsid w:val="008026B6"/>
    <w:rsid w:val="0084425A"/>
    <w:rsid w:val="00851CA3"/>
    <w:rsid w:val="00866557"/>
    <w:rsid w:val="00876DDA"/>
    <w:rsid w:val="008A3605"/>
    <w:rsid w:val="008B21B9"/>
    <w:rsid w:val="008D5940"/>
    <w:rsid w:val="008E6140"/>
    <w:rsid w:val="00904CF4"/>
    <w:rsid w:val="00944ACE"/>
    <w:rsid w:val="00945E5D"/>
    <w:rsid w:val="0096086F"/>
    <w:rsid w:val="00975784"/>
    <w:rsid w:val="00985ED1"/>
    <w:rsid w:val="00994659"/>
    <w:rsid w:val="009956CE"/>
    <w:rsid w:val="009F1081"/>
    <w:rsid w:val="00A70500"/>
    <w:rsid w:val="00A74A11"/>
    <w:rsid w:val="00A80D36"/>
    <w:rsid w:val="00A838CF"/>
    <w:rsid w:val="00A923B2"/>
    <w:rsid w:val="00AC3CCE"/>
    <w:rsid w:val="00AE30CF"/>
    <w:rsid w:val="00B146F4"/>
    <w:rsid w:val="00B37467"/>
    <w:rsid w:val="00B678B1"/>
    <w:rsid w:val="00B74697"/>
    <w:rsid w:val="00BA2CF5"/>
    <w:rsid w:val="00BB0D6B"/>
    <w:rsid w:val="00BD0902"/>
    <w:rsid w:val="00C765BD"/>
    <w:rsid w:val="00CC16BC"/>
    <w:rsid w:val="00D03CB7"/>
    <w:rsid w:val="00D47005"/>
    <w:rsid w:val="00DA451D"/>
    <w:rsid w:val="00DB4D9F"/>
    <w:rsid w:val="00E21224"/>
    <w:rsid w:val="00E36482"/>
    <w:rsid w:val="00E44ECF"/>
    <w:rsid w:val="00E60821"/>
    <w:rsid w:val="00E77A43"/>
    <w:rsid w:val="00EA1285"/>
    <w:rsid w:val="00EA4639"/>
    <w:rsid w:val="00EE4900"/>
    <w:rsid w:val="00F124D3"/>
    <w:rsid w:val="00F426CB"/>
    <w:rsid w:val="00FB46FE"/>
    <w:rsid w:val="00FC7EB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A8A8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B5"/>
    <w:rPr>
      <w:color w:val="262626" w:themeColor="text1"/>
      <w:lang w:val="en-GB"/>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 w:type="character" w:customStyle="1" w:styleId="Mention">
    <w:name w:val="Mention"/>
    <w:basedOn w:val="DefaultParagraphFont"/>
    <w:uiPriority w:val="99"/>
    <w:semiHidden/>
    <w:unhideWhenUsed/>
    <w:rsid w:val="005A5207"/>
    <w:rPr>
      <w:color w:val="2B579A"/>
      <w:shd w:val="clear" w:color="auto" w:fill="E6E6E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B5"/>
    <w:rPr>
      <w:color w:val="262626" w:themeColor="text1"/>
      <w:lang w:val="en-GB"/>
    </w:rPr>
  </w:style>
  <w:style w:type="paragraph" w:styleId="Heading1">
    <w:name w:val="heading 1"/>
    <w:basedOn w:val="Normal"/>
    <w:next w:val="Normal"/>
    <w:link w:val="Heading1Char"/>
    <w:uiPriority w:val="9"/>
    <w:qFormat/>
    <w:rsid w:val="007242B5"/>
    <w:pPr>
      <w:keepNext/>
      <w:keepLines/>
      <w:spacing w:before="480" w:after="0"/>
      <w:outlineLvl w:val="0"/>
    </w:pPr>
    <w:rPr>
      <w:rFonts w:asciiTheme="majorHAnsi" w:eastAsiaTheme="majorEastAsia" w:hAnsiTheme="majorHAnsi" w:cstheme="majorBidi"/>
      <w:bCs/>
      <w:i/>
      <w:caps/>
      <w:color w:val="27509B" w:themeColor="accent1"/>
      <w:sz w:val="28"/>
      <w:szCs w:val="28"/>
    </w:rPr>
  </w:style>
  <w:style w:type="paragraph" w:styleId="Heading2">
    <w:name w:val="heading 2"/>
    <w:basedOn w:val="Normal"/>
    <w:next w:val="Normal"/>
    <w:link w:val="Heading2Char"/>
    <w:uiPriority w:val="9"/>
    <w:semiHidden/>
    <w:unhideWhenUsed/>
    <w:qFormat/>
    <w:rsid w:val="007242B5"/>
    <w:pPr>
      <w:keepNext/>
      <w:keepLines/>
      <w:spacing w:before="200" w:after="0"/>
      <w:outlineLvl w:val="1"/>
    </w:pPr>
    <w:rPr>
      <w:rFonts w:asciiTheme="majorHAnsi" w:eastAsiaTheme="majorEastAsia" w:hAnsiTheme="majorHAnsi" w:cstheme="majorBidi"/>
      <w:bCs/>
      <w:i/>
      <w:cap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4D9F"/>
    <w:pPr>
      <w:tabs>
        <w:tab w:val="center" w:pos="4536"/>
        <w:tab w:val="right" w:pos="9072"/>
      </w:tabs>
      <w:spacing w:after="0" w:line="240" w:lineRule="auto"/>
    </w:pPr>
  </w:style>
  <w:style w:type="character" w:customStyle="1" w:styleId="HeaderChar">
    <w:name w:val="Header Char"/>
    <w:basedOn w:val="DefaultParagraphFont"/>
    <w:link w:val="Header"/>
    <w:uiPriority w:val="99"/>
    <w:rsid w:val="00DB4D9F"/>
  </w:style>
  <w:style w:type="paragraph" w:styleId="Footer">
    <w:name w:val="footer"/>
    <w:basedOn w:val="Normal"/>
    <w:link w:val="FooterChar"/>
    <w:uiPriority w:val="99"/>
    <w:unhideWhenUsed/>
    <w:rsid w:val="00DB4D9F"/>
    <w:pPr>
      <w:tabs>
        <w:tab w:val="center" w:pos="4536"/>
        <w:tab w:val="right" w:pos="9072"/>
      </w:tabs>
      <w:spacing w:after="0" w:line="240" w:lineRule="auto"/>
    </w:pPr>
  </w:style>
  <w:style w:type="character" w:customStyle="1" w:styleId="FooterChar">
    <w:name w:val="Footer Char"/>
    <w:basedOn w:val="DefaultParagraphFont"/>
    <w:link w:val="Footer"/>
    <w:uiPriority w:val="99"/>
    <w:rsid w:val="00DB4D9F"/>
  </w:style>
  <w:style w:type="character" w:customStyle="1" w:styleId="Heading1Char">
    <w:name w:val="Heading 1 Char"/>
    <w:basedOn w:val="DefaultParagraphFont"/>
    <w:link w:val="Heading1"/>
    <w:uiPriority w:val="9"/>
    <w:rsid w:val="007242B5"/>
    <w:rPr>
      <w:rFonts w:asciiTheme="majorHAnsi" w:eastAsiaTheme="majorEastAsia" w:hAnsiTheme="majorHAnsi" w:cstheme="majorBidi"/>
      <w:bCs/>
      <w:i/>
      <w:caps/>
      <w:color w:val="27509B" w:themeColor="accent1"/>
      <w:sz w:val="28"/>
      <w:szCs w:val="28"/>
    </w:rPr>
  </w:style>
  <w:style w:type="character" w:customStyle="1" w:styleId="Heading2Char">
    <w:name w:val="Heading 2 Char"/>
    <w:basedOn w:val="DefaultParagraphFont"/>
    <w:link w:val="Heading2"/>
    <w:uiPriority w:val="9"/>
    <w:semiHidden/>
    <w:rsid w:val="007242B5"/>
    <w:rPr>
      <w:rFonts w:asciiTheme="majorHAnsi" w:eastAsiaTheme="majorEastAsia" w:hAnsiTheme="majorHAnsi" w:cstheme="majorBidi"/>
      <w:bCs/>
      <w:i/>
      <w:caps/>
      <w:color w:val="262626" w:themeColor="text1"/>
      <w:sz w:val="26"/>
      <w:szCs w:val="26"/>
    </w:rPr>
  </w:style>
  <w:style w:type="paragraph" w:styleId="NoSpacing">
    <w:name w:val="No Spacing"/>
    <w:uiPriority w:val="1"/>
    <w:qFormat/>
    <w:rsid w:val="007242B5"/>
    <w:pPr>
      <w:spacing w:after="0" w:line="240" w:lineRule="auto"/>
    </w:pPr>
    <w:rPr>
      <w:color w:val="262626" w:themeColor="text1"/>
    </w:rPr>
  </w:style>
  <w:style w:type="paragraph" w:styleId="Title">
    <w:name w:val="Title"/>
    <w:basedOn w:val="Normal"/>
    <w:next w:val="Normal"/>
    <w:link w:val="TitleChar"/>
    <w:autoRedefine/>
    <w:uiPriority w:val="10"/>
    <w:qFormat/>
    <w:rsid w:val="007242B5"/>
    <w:pPr>
      <w:pBdr>
        <w:bottom w:val="single" w:sz="8" w:space="4" w:color="FCE500" w:themeColor="text2"/>
      </w:pBdr>
      <w:spacing w:after="300" w:line="240" w:lineRule="auto"/>
      <w:contextualSpacing/>
    </w:pPr>
    <w:rPr>
      <w:rFonts w:asciiTheme="majorHAnsi" w:eastAsiaTheme="majorEastAsia" w:hAnsiTheme="majorHAnsi" w:cstheme="majorBidi"/>
      <w:i/>
      <w:caps/>
      <w:color w:val="27509B" w:themeColor="accent1"/>
      <w:spacing w:val="5"/>
      <w:kern w:val="28"/>
      <w:sz w:val="52"/>
      <w:szCs w:val="52"/>
    </w:rPr>
  </w:style>
  <w:style w:type="character" w:customStyle="1" w:styleId="TitleChar">
    <w:name w:val="Title Char"/>
    <w:basedOn w:val="DefaultParagraphFont"/>
    <w:link w:val="Title"/>
    <w:uiPriority w:val="10"/>
    <w:rsid w:val="007242B5"/>
    <w:rPr>
      <w:rFonts w:asciiTheme="majorHAnsi" w:eastAsiaTheme="majorEastAsia" w:hAnsiTheme="majorHAnsi" w:cstheme="majorBidi"/>
      <w:i/>
      <w:caps/>
      <w:color w:val="27509B" w:themeColor="accent1"/>
      <w:spacing w:val="5"/>
      <w:kern w:val="28"/>
      <w:sz w:val="52"/>
      <w:szCs w:val="52"/>
    </w:rPr>
  </w:style>
  <w:style w:type="table" w:styleId="TableGrid">
    <w:name w:val="Table Grid"/>
    <w:basedOn w:val="TableNormal"/>
    <w:uiPriority w:val="59"/>
    <w:rsid w:val="00AC3CC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242B5"/>
    <w:pPr>
      <w:numPr>
        <w:ilvl w:val="1"/>
      </w:numPr>
    </w:pPr>
    <w:rPr>
      <w:rFonts w:asciiTheme="majorHAnsi" w:eastAsiaTheme="majorEastAsia" w:hAnsiTheme="majorHAnsi" w:cstheme="majorBidi"/>
      <w:i/>
      <w:iCs/>
      <w:spacing w:val="15"/>
      <w:sz w:val="24"/>
      <w:szCs w:val="24"/>
    </w:rPr>
  </w:style>
  <w:style w:type="character" w:customStyle="1" w:styleId="SubtitleChar">
    <w:name w:val="Subtitle Char"/>
    <w:basedOn w:val="DefaultParagraphFont"/>
    <w:link w:val="Subtitle"/>
    <w:uiPriority w:val="11"/>
    <w:rsid w:val="007242B5"/>
    <w:rPr>
      <w:rFonts w:asciiTheme="majorHAnsi" w:eastAsiaTheme="majorEastAsia" w:hAnsiTheme="majorHAnsi" w:cstheme="majorBidi"/>
      <w:i/>
      <w:iCs/>
      <w:color w:val="262626" w:themeColor="text1"/>
      <w:spacing w:val="15"/>
      <w:sz w:val="24"/>
      <w:szCs w:val="24"/>
    </w:rPr>
  </w:style>
  <w:style w:type="paragraph" w:styleId="NormalWeb">
    <w:name w:val="Normal (Web)"/>
    <w:basedOn w:val="Normal"/>
    <w:uiPriority w:val="99"/>
    <w:semiHidden/>
    <w:unhideWhenUsed/>
    <w:rsid w:val="006C7E4F"/>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 w:type="character" w:styleId="Strong">
    <w:name w:val="Strong"/>
    <w:basedOn w:val="DefaultParagraphFont"/>
    <w:uiPriority w:val="22"/>
    <w:qFormat/>
    <w:rsid w:val="006C7E4F"/>
    <w:rPr>
      <w:b/>
      <w:bCs/>
    </w:rPr>
  </w:style>
  <w:style w:type="character" w:styleId="Hyperlink">
    <w:name w:val="Hyperlink"/>
    <w:basedOn w:val="DefaultParagraphFont"/>
    <w:uiPriority w:val="99"/>
    <w:unhideWhenUsed/>
    <w:rsid w:val="006C7E4F"/>
    <w:rPr>
      <w:color w:val="0000FF"/>
      <w:u w:val="single"/>
    </w:rPr>
  </w:style>
  <w:style w:type="character" w:styleId="Emphasis">
    <w:name w:val="Emphasis"/>
    <w:basedOn w:val="DefaultParagraphFont"/>
    <w:uiPriority w:val="20"/>
    <w:qFormat/>
    <w:rsid w:val="006C7E4F"/>
    <w:rPr>
      <w:i/>
      <w:iCs/>
    </w:rPr>
  </w:style>
  <w:style w:type="character" w:customStyle="1" w:styleId="Mention">
    <w:name w:val="Mention"/>
    <w:basedOn w:val="DefaultParagraphFont"/>
    <w:uiPriority w:val="99"/>
    <w:semiHidden/>
    <w:unhideWhenUsed/>
    <w:rsid w:val="005A5207"/>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614753">
      <w:bodyDiv w:val="1"/>
      <w:marLeft w:val="0"/>
      <w:marRight w:val="0"/>
      <w:marTop w:val="0"/>
      <w:marBottom w:val="0"/>
      <w:divBdr>
        <w:top w:val="none" w:sz="0" w:space="0" w:color="auto"/>
        <w:left w:val="none" w:sz="0" w:space="0" w:color="auto"/>
        <w:bottom w:val="none" w:sz="0" w:space="0" w:color="auto"/>
        <w:right w:val="none" w:sz="0" w:space="0" w:color="auto"/>
      </w:divBdr>
      <w:divsChild>
        <w:div w:id="18433511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hyperlink" Target="mailto:tim.walpole@motocom.co.uk" TargetMode="External"/><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hyperlink" Target="mailto:alessandro.barlozzi@michelin.com" TargetMode="External"/><Relationship Id="rId5" Type="http://schemas.openxmlformats.org/officeDocument/2006/relationships/hyperlink" Target="mailto:tim.walpole@motocom.co.uk" TargetMode="External"/><Relationship Id="rId4" Type="http://schemas.openxmlformats.org/officeDocument/2006/relationships/hyperlink" Target="mailto:alessandro.barlozzi@michelin.com" TargetMode="External"/></Relationships>
</file>

<file path=word/theme/theme1.xml><?xml version="1.0" encoding="utf-8"?>
<a:theme xmlns:a="http://schemas.openxmlformats.org/drawingml/2006/main" name="Thème Office">
  <a:themeElements>
    <a:clrScheme name="Michelin">
      <a:dk1>
        <a:srgbClr val="262626"/>
      </a:dk1>
      <a:lt1>
        <a:sysClr val="window" lastClr="FFFFFF"/>
      </a:lt1>
      <a:dk2>
        <a:srgbClr val="FCE500"/>
      </a:dk2>
      <a:lt2>
        <a:srgbClr val="EEECE1"/>
      </a:lt2>
      <a:accent1>
        <a:srgbClr val="27509B"/>
      </a:accent1>
      <a:accent2>
        <a:srgbClr val="FCE500"/>
      </a:accent2>
      <a:accent3>
        <a:srgbClr val="27509B"/>
      </a:accent3>
      <a:accent4>
        <a:srgbClr val="27509B"/>
      </a:accent4>
      <a:accent5>
        <a:srgbClr val="7F7F7F"/>
      </a:accent5>
      <a:accent6>
        <a:srgbClr val="595959"/>
      </a:accent6>
      <a:hlink>
        <a:srgbClr val="3F3F3F"/>
      </a:hlink>
      <a:folHlink>
        <a:srgbClr val="3F3F3F"/>
      </a:folHlink>
    </a:clrScheme>
    <a:fontScheme name="Michelin">
      <a:majorFont>
        <a:latin typeface="Arial Black"/>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D080A3-50C7-4848-9D45-B5753CF9F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558</Words>
  <Characters>3184</Characters>
  <Application>Microsoft Office Word</Application>
  <DocSecurity>0</DocSecurity>
  <Lines>26</Lines>
  <Paragraphs>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MICHELIN</Company>
  <LinksUpToDate>false</LinksUpToDate>
  <CharactersWithSpaces>3735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Johnson</dc:creator>
  <cp:lastModifiedBy>user</cp:lastModifiedBy>
  <cp:revision>5</cp:revision>
  <cp:lastPrinted>2015-11-05T15:03:00Z</cp:lastPrinted>
  <dcterms:created xsi:type="dcterms:W3CDTF">2018-06-21T09:42:00Z</dcterms:created>
  <dcterms:modified xsi:type="dcterms:W3CDTF">2018-06-21T09:54:00Z</dcterms:modified>
</cp:coreProperties>
</file>